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10" w:rsidRDefault="00670E10" w:rsidP="00670E10">
      <w:pPr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852382" cy="471495"/>
            <wp:effectExtent l="19050" t="0" r="5118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03" cy="47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10" w:rsidRDefault="00670E10" w:rsidP="00670E10">
      <w:pPr>
        <w:spacing w:line="240" w:lineRule="auto"/>
        <w:jc w:val="center"/>
      </w:pPr>
      <w:r>
        <w:t>UNIVERSIDADE FEDERAL DE GOIÁS</w:t>
      </w:r>
    </w:p>
    <w:p w:rsidR="00670E10" w:rsidRDefault="00670E10" w:rsidP="00670E10">
      <w:pPr>
        <w:spacing w:line="240" w:lineRule="auto"/>
        <w:jc w:val="center"/>
      </w:pPr>
      <w:proofErr w:type="gramStart"/>
      <w:r>
        <w:t>PRÓ REITORIA</w:t>
      </w:r>
      <w:proofErr w:type="gramEnd"/>
      <w:r>
        <w:t xml:space="preserve"> DE PESQUISA E PÓS GRADUAÇÃO</w:t>
      </w:r>
    </w:p>
    <w:p w:rsidR="00670E10" w:rsidRDefault="00670E10" w:rsidP="00670E10">
      <w:pPr>
        <w:spacing w:line="240" w:lineRule="auto"/>
        <w:jc w:val="center"/>
      </w:pPr>
      <w:r>
        <w:t>NÚCLEO DE ESTUDOS EM SAÚDE COLETIVA</w:t>
      </w:r>
    </w:p>
    <w:p w:rsidR="00670E10" w:rsidRDefault="00670E10" w:rsidP="00670E10">
      <w:pPr>
        <w:spacing w:line="240" w:lineRule="auto"/>
        <w:jc w:val="center"/>
      </w:pPr>
      <w:r>
        <w:t>CURSO DE ESPECIALIZAÇÃO EM REGULAÇÃO DE SISTEMAS DE SAÚDE</w:t>
      </w:r>
    </w:p>
    <w:p w:rsidR="00670E10" w:rsidRDefault="00670E10" w:rsidP="00670E10">
      <w:pPr>
        <w:spacing w:line="240" w:lineRule="auto"/>
        <w:jc w:val="center"/>
      </w:pPr>
    </w:p>
    <w:p w:rsidR="00670E10" w:rsidRDefault="00670E10" w:rsidP="00670E10">
      <w:pPr>
        <w:spacing w:line="240" w:lineRule="auto"/>
        <w:jc w:val="center"/>
      </w:pPr>
    </w:p>
    <w:p w:rsidR="00253441" w:rsidRDefault="00253441">
      <w:pPr>
        <w:rPr>
          <w:b/>
        </w:rPr>
      </w:pPr>
      <w:r w:rsidRPr="00670E10">
        <w:rPr>
          <w:b/>
        </w:rPr>
        <w:t xml:space="preserve">ORIENTAÇÕES PARA ELABORAÇÃO DO TRABALHO DE CONCLUSÃO DE CURSO (TCC) </w:t>
      </w:r>
    </w:p>
    <w:p w:rsidR="00670E10" w:rsidRDefault="00670E10">
      <w:pPr>
        <w:rPr>
          <w:b/>
        </w:rPr>
      </w:pPr>
      <w:r>
        <w:rPr>
          <w:b/>
        </w:rPr>
        <w:t>Professores orientadores:</w:t>
      </w:r>
    </w:p>
    <w:p w:rsidR="00670E10" w:rsidRDefault="00670E10" w:rsidP="00670E10">
      <w:pPr>
        <w:snapToGrid w:val="0"/>
        <w:jc w:val="both"/>
        <w:rPr>
          <w:rFonts w:ascii="Calibri" w:eastAsia="Calibri" w:hAnsi="Calibri" w:cs="Calibri"/>
        </w:rPr>
      </w:pPr>
      <w:proofErr w:type="spellStart"/>
      <w:r w:rsidRPr="00677D3A">
        <w:rPr>
          <w:rFonts w:ascii="Calibri" w:eastAsia="Calibri" w:hAnsi="Calibri" w:cs="Calibri"/>
          <w:bCs/>
        </w:rPr>
        <w:t>Claci</w:t>
      </w:r>
      <w:proofErr w:type="spellEnd"/>
      <w:r w:rsidRPr="00677D3A">
        <w:rPr>
          <w:rFonts w:ascii="Calibri" w:eastAsia="Calibri" w:hAnsi="Calibri" w:cs="Calibri"/>
          <w:bCs/>
        </w:rPr>
        <w:t xml:space="preserve"> Fátima </w:t>
      </w:r>
      <w:proofErr w:type="spellStart"/>
      <w:r w:rsidRPr="00677D3A">
        <w:rPr>
          <w:rFonts w:ascii="Calibri" w:eastAsia="Calibri" w:hAnsi="Calibri" w:cs="Calibri"/>
          <w:bCs/>
        </w:rPr>
        <w:t>Weirich</w:t>
      </w:r>
      <w:proofErr w:type="spellEnd"/>
      <w:r w:rsidRPr="00677D3A">
        <w:rPr>
          <w:rFonts w:ascii="Calibri" w:eastAsia="Calibri" w:hAnsi="Calibri" w:cs="Calibri"/>
          <w:bCs/>
        </w:rPr>
        <w:t xml:space="preserve"> </w:t>
      </w:r>
      <w:proofErr w:type="spellStart"/>
      <w:r w:rsidRPr="00677D3A">
        <w:rPr>
          <w:rFonts w:ascii="Calibri" w:eastAsia="Calibri" w:hAnsi="Calibri" w:cs="Calibri"/>
          <w:bCs/>
        </w:rPr>
        <w:t>Rosso</w:t>
      </w:r>
      <w:proofErr w:type="spellEnd"/>
      <w:r>
        <w:rPr>
          <w:rFonts w:ascii="Calibri" w:hAnsi="Calibri" w:cs="Calibri"/>
          <w:bCs/>
        </w:rPr>
        <w:t xml:space="preserve">, </w:t>
      </w:r>
      <w:r w:rsidRPr="00677D3A">
        <w:rPr>
          <w:rFonts w:ascii="Calibri" w:eastAsia="Calibri" w:hAnsi="Calibri" w:cs="Calibri"/>
        </w:rPr>
        <w:t>Alessandra</w:t>
      </w:r>
      <w:r>
        <w:rPr>
          <w:rFonts w:ascii="Calibri" w:eastAsia="Calibri" w:hAnsi="Calibri" w:cs="Calibri"/>
        </w:rPr>
        <w:t xml:space="preserve"> </w:t>
      </w:r>
      <w:r w:rsidRPr="00677D3A">
        <w:rPr>
          <w:rFonts w:ascii="Calibri" w:eastAsia="Calibri" w:hAnsi="Calibri" w:cs="Calibri"/>
        </w:rPr>
        <w:t>Rodrigues de Almeida Lima</w:t>
      </w:r>
      <w:r>
        <w:rPr>
          <w:rFonts w:ascii="Calibri" w:hAnsi="Calibri" w:cs="Calibri"/>
        </w:rPr>
        <w:t xml:space="preserve">, </w:t>
      </w:r>
      <w:r>
        <w:rPr>
          <w:rFonts w:ascii="Calibri" w:eastAsia="Calibri" w:hAnsi="Calibri" w:cs="Calibri"/>
        </w:rPr>
        <w:t>Ana Lúcia Queiroz Bezerra</w:t>
      </w:r>
      <w:r>
        <w:rPr>
          <w:rFonts w:ascii="Calibri" w:hAnsi="Calibri" w:cs="Calibri"/>
        </w:rPr>
        <w:t xml:space="preserve">, </w:t>
      </w:r>
      <w:r w:rsidRPr="00677D3A">
        <w:rPr>
          <w:rFonts w:ascii="Calibri" w:eastAsia="Calibri" w:hAnsi="Calibri" w:cs="Calibri"/>
        </w:rPr>
        <w:t>Bárbara Souza Rocha</w:t>
      </w:r>
      <w:r>
        <w:rPr>
          <w:rFonts w:ascii="Calibri" w:hAnsi="Calibri" w:cs="Calibri"/>
        </w:rPr>
        <w:t xml:space="preserve">, </w:t>
      </w:r>
      <w:r w:rsidRPr="00677D3A">
        <w:rPr>
          <w:rFonts w:ascii="Calibri" w:eastAsia="Calibri" w:hAnsi="Calibri" w:cs="Calibri"/>
        </w:rPr>
        <w:t xml:space="preserve">Carlos Rodolfo </w:t>
      </w:r>
      <w:proofErr w:type="spellStart"/>
      <w:r w:rsidRPr="00677D3A">
        <w:rPr>
          <w:rFonts w:ascii="Calibri" w:eastAsia="Calibri" w:hAnsi="Calibri" w:cs="Calibri"/>
        </w:rPr>
        <w:t>Mohn</w:t>
      </w:r>
      <w:proofErr w:type="spellEnd"/>
      <w:r w:rsidRPr="00677D3A">
        <w:rPr>
          <w:rFonts w:ascii="Calibri" w:eastAsia="Calibri" w:hAnsi="Calibri" w:cs="Calibri"/>
        </w:rPr>
        <w:t xml:space="preserve"> Neto</w:t>
      </w:r>
      <w:r>
        <w:rPr>
          <w:rFonts w:ascii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Cláudia </w:t>
      </w:r>
      <w:proofErr w:type="spellStart"/>
      <w:r>
        <w:rPr>
          <w:rFonts w:ascii="Calibri" w:eastAsia="Calibri" w:hAnsi="Calibri" w:cs="Calibri"/>
        </w:rPr>
        <w:t>Cleinne</w:t>
      </w:r>
      <w:proofErr w:type="spellEnd"/>
      <w:r>
        <w:rPr>
          <w:rFonts w:ascii="Calibri" w:eastAsia="Calibri" w:hAnsi="Calibri" w:cs="Calibri"/>
        </w:rPr>
        <w:t xml:space="preserve"> Barcelos Cunha</w:t>
      </w:r>
      <w:r>
        <w:rPr>
          <w:rFonts w:ascii="Calibri" w:hAnsi="Calibri" w:cs="Calibri"/>
        </w:rPr>
        <w:t>,</w:t>
      </w:r>
      <w:r w:rsidR="00EB3CE6">
        <w:rPr>
          <w:rFonts w:ascii="Calibri" w:hAnsi="Calibri" w:cs="Calibri"/>
        </w:rPr>
        <w:t xml:space="preserve"> </w:t>
      </w:r>
      <w:r w:rsidR="00EB3CE6">
        <w:rPr>
          <w:rFonts w:ascii="Calibri" w:eastAsia="Calibri" w:hAnsi="Calibri" w:cs="Calibri"/>
        </w:rPr>
        <w:t>Dante</w:t>
      </w:r>
      <w:r w:rsidR="00EB3CE6">
        <w:rPr>
          <w:rFonts w:ascii="Calibri" w:hAnsi="Calibri" w:cs="Calibri"/>
        </w:rPr>
        <w:t xml:space="preserve"> Garcia, </w:t>
      </w:r>
      <w:proofErr w:type="spellStart"/>
      <w:r>
        <w:rPr>
          <w:rFonts w:ascii="Calibri" w:eastAsia="Calibri" w:hAnsi="Calibri" w:cs="Calibri"/>
        </w:rPr>
        <w:t>Edsaura</w:t>
      </w:r>
      <w:proofErr w:type="spellEnd"/>
      <w:r>
        <w:rPr>
          <w:rFonts w:ascii="Calibri" w:eastAsia="Calibri" w:hAnsi="Calibri" w:cs="Calibri"/>
        </w:rPr>
        <w:t xml:space="preserve"> Maria Pereira</w:t>
      </w:r>
      <w:r>
        <w:rPr>
          <w:rFonts w:ascii="Calibri" w:hAnsi="Calibri" w:cs="Calibri"/>
        </w:rPr>
        <w:t xml:space="preserve">, </w:t>
      </w:r>
      <w:r w:rsidR="00EB3CE6">
        <w:rPr>
          <w:rFonts w:ascii="Calibri" w:hAnsi="Calibri" w:cs="Calibri"/>
        </w:rPr>
        <w:t xml:space="preserve">Fausto Jaime, </w:t>
      </w:r>
      <w:r w:rsidR="00EB3CE6">
        <w:rPr>
          <w:rFonts w:ascii="Calibri" w:eastAsia="Calibri" w:hAnsi="Calibri" w:cs="Calibri"/>
        </w:rPr>
        <w:t>Hellen</w:t>
      </w:r>
      <w:r w:rsidR="00EB3CE6">
        <w:rPr>
          <w:rFonts w:ascii="Calibri" w:hAnsi="Calibri" w:cs="Calibri"/>
        </w:rPr>
        <w:t xml:space="preserve"> (sobrenome?), </w:t>
      </w:r>
      <w:proofErr w:type="spellStart"/>
      <w:r>
        <w:rPr>
          <w:rFonts w:ascii="Calibri" w:eastAsia="Calibri" w:hAnsi="Calibri" w:cs="Calibri"/>
          <w:bCs/>
        </w:rPr>
        <w:t>Marilúcia</w:t>
      </w:r>
      <w:proofErr w:type="spellEnd"/>
      <w:r>
        <w:rPr>
          <w:rFonts w:ascii="Calibri" w:eastAsia="Calibri" w:hAnsi="Calibri" w:cs="Calibri"/>
          <w:bCs/>
        </w:rPr>
        <w:t xml:space="preserve"> Batista</w:t>
      </w:r>
      <w:r w:rsidR="00EB3CE6">
        <w:rPr>
          <w:rFonts w:ascii="Calibri" w:hAnsi="Calibri" w:cs="Calibri"/>
          <w:bCs/>
        </w:rPr>
        <w:t xml:space="preserve">, </w:t>
      </w:r>
      <w:r w:rsidR="00EB3CE6" w:rsidRPr="00677D3A">
        <w:rPr>
          <w:rFonts w:ascii="Calibri" w:eastAsia="Calibri" w:hAnsi="Calibri" w:cs="Calibri"/>
          <w:bCs/>
        </w:rPr>
        <w:t xml:space="preserve">Marta </w:t>
      </w:r>
      <w:proofErr w:type="spellStart"/>
      <w:r w:rsidR="00EB3CE6" w:rsidRPr="00677D3A">
        <w:rPr>
          <w:rFonts w:ascii="Calibri" w:eastAsia="Calibri" w:hAnsi="Calibri" w:cs="Calibri"/>
          <w:bCs/>
        </w:rPr>
        <w:t>Rovery</w:t>
      </w:r>
      <w:proofErr w:type="spellEnd"/>
      <w:r w:rsidR="00EB3CE6" w:rsidRPr="00677D3A">
        <w:rPr>
          <w:rFonts w:ascii="Calibri" w:eastAsia="Calibri" w:hAnsi="Calibri" w:cs="Calibri"/>
          <w:bCs/>
        </w:rPr>
        <w:t xml:space="preserve"> de Souza</w:t>
      </w:r>
      <w:r w:rsidR="00EB3CE6">
        <w:rPr>
          <w:rFonts w:ascii="Calibri" w:hAnsi="Calibri" w:cs="Calibri"/>
          <w:bCs/>
        </w:rPr>
        <w:t xml:space="preserve">, </w:t>
      </w:r>
      <w:r w:rsidR="00EB3CE6" w:rsidRPr="00677D3A">
        <w:rPr>
          <w:rFonts w:ascii="Calibri" w:eastAsia="Calibri" w:hAnsi="Calibri" w:cs="Calibri"/>
        </w:rPr>
        <w:t>Nelson Bezerra Barbosa</w:t>
      </w:r>
      <w:r w:rsidR="00EB3CE6">
        <w:rPr>
          <w:rFonts w:ascii="Calibri" w:hAnsi="Calibri" w:cs="Calibri"/>
        </w:rPr>
        <w:t xml:space="preserve">, </w:t>
      </w:r>
      <w:r w:rsidR="00EB3CE6">
        <w:rPr>
          <w:rFonts w:ascii="Calibri" w:eastAsia="Calibri" w:hAnsi="Calibri" w:cs="Calibri"/>
        </w:rPr>
        <w:t>Simone Batista</w:t>
      </w:r>
      <w:r w:rsidR="00EB3CE6">
        <w:rPr>
          <w:rFonts w:ascii="Calibri" w:hAnsi="Calibri" w:cs="Calibri"/>
        </w:rPr>
        <w:t xml:space="preserve">, </w:t>
      </w:r>
      <w:r w:rsidR="00EB3CE6">
        <w:rPr>
          <w:rFonts w:ascii="Calibri" w:eastAsia="Calibri" w:hAnsi="Calibri" w:cs="Calibri"/>
        </w:rPr>
        <w:t>Sandra Bahia</w:t>
      </w:r>
      <w:r w:rsidR="00EB3CE6">
        <w:rPr>
          <w:rFonts w:ascii="Calibri" w:hAnsi="Calibri" w:cs="Calibri"/>
        </w:rPr>
        <w:t>.</w:t>
      </w:r>
    </w:p>
    <w:p w:rsidR="00253441" w:rsidRDefault="00253441">
      <w:r>
        <w:t xml:space="preserve">O trabalho de conclusão de </w:t>
      </w:r>
      <w:r w:rsidR="00EB3CE6">
        <w:t>curso previsto para o Curso de E</w:t>
      </w:r>
      <w:r>
        <w:t xml:space="preserve">specialização em Regulação de Sistemas de Saúde poderá ser apresentado no formato de projeto de intervenção, análise documental ou revisão de literatura. </w:t>
      </w:r>
    </w:p>
    <w:p w:rsidR="00253441" w:rsidRDefault="00253441">
      <w:r>
        <w:t>Todos deverão seguir as sugestões de seus orientadores, mas deverão apresentar uma sistematização mínima prevista para todos, contendo as seguintes etapas: introdução (justificativa incorporada à introdução), objetivo</w:t>
      </w:r>
      <w:r w:rsidR="00EB3CE6">
        <w:t>s</w:t>
      </w:r>
      <w:r>
        <w:t xml:space="preserve">, metodologia, cronograma, resultados e discussões, se houver e considerações finais. </w:t>
      </w:r>
    </w:p>
    <w:p w:rsidR="00253441" w:rsidRDefault="00253441">
      <w:r>
        <w:t>A formatação do trabalho de</w:t>
      </w:r>
      <w:r w:rsidR="004F008B">
        <w:t>verá seguir as normas da ABNT com acompanhamento do orientador.</w:t>
      </w:r>
    </w:p>
    <w:p w:rsidR="00253441" w:rsidRDefault="00253441">
      <w:proofErr w:type="gramStart"/>
      <w:r>
        <w:t>A</w:t>
      </w:r>
      <w:proofErr w:type="gramEnd"/>
      <w:r>
        <w:t xml:space="preserve"> seguir detalharemos um pouco sobre cada etapa do TCC.</w:t>
      </w:r>
    </w:p>
    <w:p w:rsidR="006D557C" w:rsidRDefault="00012A4C" w:rsidP="004F008B">
      <w:pPr>
        <w:numPr>
          <w:ilvl w:val="0"/>
          <w:numId w:val="1"/>
        </w:numPr>
      </w:pPr>
      <w:r w:rsidRPr="006D557C">
        <w:rPr>
          <w:b/>
          <w:bCs/>
        </w:rPr>
        <w:t xml:space="preserve">INTRODUÇÃO: </w:t>
      </w:r>
      <w:r w:rsidR="004F008B" w:rsidRPr="006D557C">
        <w:rPr>
          <w:bCs/>
        </w:rPr>
        <w:t>descrever as</w:t>
      </w:r>
      <w:r w:rsidRPr="004F008B">
        <w:t xml:space="preserve"> características do </w:t>
      </w:r>
      <w:r w:rsidR="004F008B">
        <w:t>objeto de estudo</w:t>
      </w:r>
      <w:r w:rsidR="006D557C">
        <w:t xml:space="preserve"> (o problema de estudo)</w:t>
      </w:r>
      <w:r w:rsidR="004F008B">
        <w:t xml:space="preserve"> baseado em referencial teórico e pesquisas já realizadas</w:t>
      </w:r>
      <w:r w:rsidR="006D557C">
        <w:t xml:space="preserve">, com </w:t>
      </w:r>
      <w:r w:rsidR="006D557C" w:rsidRPr="004F008B">
        <w:t xml:space="preserve">dados relativos </w:t>
      </w:r>
      <w:proofErr w:type="gramStart"/>
      <w:r w:rsidR="006D557C" w:rsidRPr="004F008B">
        <w:t>a</w:t>
      </w:r>
      <w:proofErr w:type="gramEnd"/>
      <w:r w:rsidR="006D557C" w:rsidRPr="004F008B">
        <w:t xml:space="preserve"> sua evolução (série histórica com gráficos demonstrando a situação), considerar grupos populacionai</w:t>
      </w:r>
      <w:r w:rsidR="006D557C">
        <w:t>s mais atingidos pelo problema</w:t>
      </w:r>
      <w:r w:rsidR="004F008B">
        <w:t>; informar sobre vinculaçã</w:t>
      </w:r>
      <w:r w:rsidRPr="004F008B">
        <w:t>o</w:t>
      </w:r>
      <w:r w:rsidR="004F008B">
        <w:t xml:space="preserve"> do serviço onde as ações serão desenvolvidas</w:t>
      </w:r>
      <w:r w:rsidRPr="004F008B">
        <w:t>.</w:t>
      </w:r>
      <w:r w:rsidR="004F008B">
        <w:t xml:space="preserve"> Deverá conter ainda a justificativa que aponta a importância/relevância </w:t>
      </w:r>
      <w:r w:rsidR="006D557C">
        <w:t>do projeto.</w:t>
      </w:r>
    </w:p>
    <w:p w:rsidR="004F008B" w:rsidRDefault="006D557C" w:rsidP="004F008B">
      <w:pPr>
        <w:numPr>
          <w:ilvl w:val="0"/>
          <w:numId w:val="1"/>
        </w:numPr>
      </w:pPr>
      <w:r>
        <w:rPr>
          <w:b/>
          <w:bCs/>
        </w:rPr>
        <w:t xml:space="preserve">OBJETIVOS </w:t>
      </w:r>
      <w:proofErr w:type="gramStart"/>
      <w:r>
        <w:rPr>
          <w:b/>
          <w:bCs/>
        </w:rPr>
        <w:t>GERAL</w:t>
      </w:r>
      <w:r w:rsidR="004F008B" w:rsidRPr="006D557C">
        <w:rPr>
          <w:b/>
          <w:bCs/>
        </w:rPr>
        <w:t xml:space="preserve"> E ESPECÍFICOS</w:t>
      </w:r>
      <w:proofErr w:type="gramEnd"/>
      <w:r w:rsidR="004F008B" w:rsidRPr="006D557C">
        <w:rPr>
          <w:b/>
          <w:bCs/>
        </w:rPr>
        <w:t xml:space="preserve">: </w:t>
      </w:r>
      <w:r w:rsidR="004F008B" w:rsidRPr="004F008B">
        <w:t>Estabelecer o que se pretende em relação</w:t>
      </w:r>
      <w:r w:rsidR="00EB3CE6">
        <w:t xml:space="preserve"> ao</w:t>
      </w:r>
      <w:r w:rsidR="004F008B" w:rsidRPr="004F008B">
        <w:t xml:space="preserve"> problema (os enunciados sobre objetivos devem ser assertivos e ter correspondência com produtos e resultados a serem alcançados).</w:t>
      </w:r>
    </w:p>
    <w:p w:rsidR="00E54839" w:rsidRPr="004F008B" w:rsidRDefault="00012A4C" w:rsidP="004F008B">
      <w:pPr>
        <w:numPr>
          <w:ilvl w:val="0"/>
          <w:numId w:val="3"/>
        </w:numPr>
      </w:pPr>
      <w:r>
        <w:rPr>
          <w:b/>
          <w:bCs/>
        </w:rPr>
        <w:t>METODOLOGIA</w:t>
      </w:r>
      <w:r w:rsidRPr="004F008B">
        <w:rPr>
          <w:b/>
          <w:bCs/>
        </w:rPr>
        <w:t xml:space="preserve">: </w:t>
      </w:r>
      <w:r w:rsidRPr="004F008B">
        <w:t xml:space="preserve">Informar como vai </w:t>
      </w:r>
      <w:r>
        <w:t>ser</w:t>
      </w:r>
      <w:r w:rsidRPr="004F008B">
        <w:t xml:space="preserve"> a intervenção sobre o problema. Estabelecer </w:t>
      </w:r>
      <w:r>
        <w:t>as bases conceituais que serão utilizadas</w:t>
      </w:r>
      <w:r w:rsidRPr="004F008B">
        <w:t>.</w:t>
      </w:r>
      <w:r w:rsidR="006D557C">
        <w:t xml:space="preserve"> </w:t>
      </w:r>
      <w:r>
        <w:t>Deverão</w:t>
      </w:r>
      <w:r w:rsidR="006D557C">
        <w:t xml:space="preserve"> constar as seguintes informações: o </w:t>
      </w:r>
      <w:r w:rsidR="006D557C">
        <w:lastRenderedPageBreak/>
        <w:t xml:space="preserve">método a ser utilizado, local e população de </w:t>
      </w:r>
      <w:r>
        <w:t>estudo, fonte de dados utilizado</w:t>
      </w:r>
      <w:r w:rsidR="006D557C">
        <w:t xml:space="preserve">s, análise dos dados (se for o caso) e as etapas de </w:t>
      </w:r>
      <w:proofErr w:type="gramStart"/>
      <w:r w:rsidR="006D557C">
        <w:t>execução.</w:t>
      </w:r>
      <w:proofErr w:type="gramEnd"/>
      <w:r w:rsidR="00EB3CE6">
        <w:t>Por se tratar de projetos de intervenção , análise documental ou revisão de literatura, não será necessária aprovação em comitê de ética.</w:t>
      </w:r>
    </w:p>
    <w:p w:rsidR="00E54839" w:rsidRPr="004F008B" w:rsidRDefault="00012A4C" w:rsidP="00EB3CE6">
      <w:pPr>
        <w:pStyle w:val="PargrafodaLista"/>
        <w:numPr>
          <w:ilvl w:val="0"/>
          <w:numId w:val="3"/>
        </w:numPr>
      </w:pPr>
      <w:r w:rsidRPr="00EB3CE6">
        <w:rPr>
          <w:b/>
          <w:bCs/>
        </w:rPr>
        <w:t xml:space="preserve">ETAPAS/ATIVIDADES DE EXECUÇÃO: </w:t>
      </w:r>
      <w:r w:rsidRPr="004F008B">
        <w:t>Os objetiv</w:t>
      </w:r>
      <w:r w:rsidR="006D557C">
        <w:t xml:space="preserve">os devem se desdobrar em ações com </w:t>
      </w:r>
      <w:r w:rsidRPr="004F008B">
        <w:t xml:space="preserve">uma seqüência lógica e coerente (ex: se pretendo </w:t>
      </w:r>
      <w:proofErr w:type="gramStart"/>
      <w:r w:rsidRPr="004F008B">
        <w:t>implementar</w:t>
      </w:r>
      <w:proofErr w:type="gramEnd"/>
      <w:r w:rsidRPr="004F008B">
        <w:t xml:space="preserve"> a coleta de exame preventivo nas USF é importante identificar necessidades de capacitação e organizá-las; necessidades de equipamentos e materiais e indicar a atividade a ser realizada para suprimento das unidades). </w:t>
      </w:r>
    </w:p>
    <w:p w:rsidR="00E54839" w:rsidRDefault="00012A4C" w:rsidP="004F008B">
      <w:pPr>
        <w:numPr>
          <w:ilvl w:val="0"/>
          <w:numId w:val="3"/>
        </w:numPr>
      </w:pPr>
      <w:r w:rsidRPr="004F008B">
        <w:rPr>
          <w:b/>
          <w:bCs/>
        </w:rPr>
        <w:t xml:space="preserve">CRONOGRAMA DE EXECUÇÃO: </w:t>
      </w:r>
      <w:r w:rsidRPr="004F008B">
        <w:t xml:space="preserve">Informar o </w:t>
      </w:r>
      <w:r w:rsidRPr="00EB3CE6">
        <w:rPr>
          <w:u w:val="single"/>
        </w:rPr>
        <w:t>horizonte de tempo</w:t>
      </w:r>
      <w:r w:rsidRPr="004F008B">
        <w:t xml:space="preserve"> </w:t>
      </w:r>
      <w:r w:rsidR="00EB3CE6">
        <w:t xml:space="preserve">(datas) </w:t>
      </w:r>
      <w:r w:rsidRPr="004F008B">
        <w:t xml:space="preserve">em que vai ser executado e como as ações se </w:t>
      </w:r>
      <w:proofErr w:type="gramStart"/>
      <w:r w:rsidRPr="004F008B">
        <w:t>distribuem</w:t>
      </w:r>
      <w:proofErr w:type="gramEnd"/>
      <w:r w:rsidRPr="004F008B">
        <w:t xml:space="preserve"> dentro deste espaço de tempo. Observar qual a melhor distribuição, considerando as ações que se constituem em pré-requisitos para outras (relação de dependência entre as ações); e considerando, também, as condições de viabilidade (começar pelas mais simples até as mais complexas). </w:t>
      </w:r>
    </w:p>
    <w:p w:rsidR="006D557C" w:rsidRPr="004F008B" w:rsidRDefault="006D557C" w:rsidP="006D557C">
      <w:pPr>
        <w:numPr>
          <w:ilvl w:val="0"/>
          <w:numId w:val="3"/>
        </w:numPr>
      </w:pPr>
      <w:r w:rsidRPr="006D557C">
        <w:rPr>
          <w:b/>
        </w:rPr>
        <w:t>PROPOSTA ORÇAMENTÁRIA</w:t>
      </w:r>
      <w:r w:rsidRPr="004F008B">
        <w:t xml:space="preserve"> –</w:t>
      </w:r>
      <w:r>
        <w:t xml:space="preserve"> (a discutir com o orientador)</w:t>
      </w:r>
      <w:r w:rsidRPr="004F008B">
        <w:t xml:space="preserve"> descrever os recursos necessários ao desenvolvimento do projeto, segundo itens de classificação (pessoal; material de consumo; material permanente; serviço de terceiros; diárias e passagens (caso seja necessário); encargos (fiscais e trabalhistas). </w:t>
      </w:r>
    </w:p>
    <w:p w:rsidR="006D557C" w:rsidRPr="004F008B" w:rsidRDefault="006D557C" w:rsidP="006D557C">
      <w:pPr>
        <w:ind w:left="720"/>
      </w:pPr>
      <w:r w:rsidRPr="004F008B">
        <w:t>Os recursos devem ser quantificados e precificados para uma estimativa de custos. Indicar a instituição responsável pelo financiamento (fonte e sua codificação). O orçamento deve se estruturar em itens de despesa correspondentes aos recursos demandados.</w:t>
      </w:r>
    </w:p>
    <w:p w:rsidR="00E54839" w:rsidRDefault="00012A4C" w:rsidP="004F008B">
      <w:pPr>
        <w:numPr>
          <w:ilvl w:val="0"/>
          <w:numId w:val="3"/>
        </w:numPr>
      </w:pPr>
      <w:r w:rsidRPr="004F008B">
        <w:rPr>
          <w:b/>
          <w:bCs/>
        </w:rPr>
        <w:t xml:space="preserve">RESULTADOS: </w:t>
      </w:r>
      <w:r w:rsidRPr="004F008B">
        <w:t xml:space="preserve">É o que se espera alcançar com a ação, traduzida em mudança sobre a realidade (Ex: Implantação do Serviço de Vacinação nas USF deve ter como resultado a diminuição de casos de doenças </w:t>
      </w:r>
      <w:proofErr w:type="spellStart"/>
      <w:r w:rsidRPr="004F008B">
        <w:t>imuno-previníveis</w:t>
      </w:r>
      <w:proofErr w:type="spellEnd"/>
      <w:r w:rsidRPr="004F008B">
        <w:t xml:space="preserve">). </w:t>
      </w:r>
      <w:r w:rsidR="006D557C">
        <w:t>Bem como os produtos alcançados.</w:t>
      </w:r>
    </w:p>
    <w:p w:rsidR="006D557C" w:rsidRPr="004F008B" w:rsidRDefault="006D557C" w:rsidP="006D557C">
      <w:pPr>
        <w:ind w:left="720"/>
      </w:pPr>
      <w:r w:rsidRPr="004F008B">
        <w:rPr>
          <w:b/>
          <w:bCs/>
        </w:rPr>
        <w:t>PRODUTOS</w:t>
      </w:r>
      <w:r w:rsidRPr="004F008B">
        <w:t xml:space="preserve">: constituem-se em fatos, bens ou serviços gerados pelas ações (ex: o produto de uma capacitação é o número de pessoas capacitadas; o produto da implantação de um serviço de coleta de exames preventivos está representado pela sua própria implantação e pelo número de pessoas que ele deverá atender). </w:t>
      </w:r>
    </w:p>
    <w:p w:rsidR="00E54839" w:rsidRDefault="00012A4C" w:rsidP="004F008B">
      <w:pPr>
        <w:numPr>
          <w:ilvl w:val="0"/>
          <w:numId w:val="3"/>
        </w:numPr>
      </w:pPr>
      <w:r w:rsidRPr="004F008B">
        <w:rPr>
          <w:b/>
          <w:bCs/>
        </w:rPr>
        <w:t xml:space="preserve">AVALIAÇÃO: </w:t>
      </w:r>
      <w:r w:rsidRPr="004F008B">
        <w:t>Informar como será feito o acompanhamento e avaliação do projeto, identificando instrumentos e indicadores a serem utilizados (Ex</w:t>
      </w:r>
      <w:r>
        <w:t xml:space="preserve"> de</w:t>
      </w:r>
      <w:r w:rsidRPr="004F008B">
        <w:t xml:space="preserve"> instrumentos – relatórios, dados de produção, organização de banco de dados, etc. Ex de indicadores – número de pessoas atendidas, número de procedimentos realizados, número de pessoas tratadas e curadas, etc.). </w:t>
      </w:r>
    </w:p>
    <w:p w:rsidR="00F67913" w:rsidRDefault="00F67913" w:rsidP="00F67913"/>
    <w:p w:rsidR="00F67913" w:rsidRDefault="00F67913" w:rsidP="00F67913"/>
    <w:p w:rsidR="00012A4C" w:rsidRDefault="00012A4C" w:rsidP="00012A4C">
      <w:pPr>
        <w:rPr>
          <w:b/>
        </w:rPr>
      </w:pPr>
      <w:r w:rsidRPr="00012A4C">
        <w:rPr>
          <w:b/>
        </w:rPr>
        <w:lastRenderedPageBreak/>
        <w:t>Ob</w:t>
      </w:r>
      <w:r w:rsidR="00F67913">
        <w:rPr>
          <w:b/>
        </w:rPr>
        <w:t>s</w:t>
      </w:r>
      <w:r w:rsidRPr="00012A4C">
        <w:rPr>
          <w:b/>
        </w:rPr>
        <w:t>.: Cada etapa sugerida nessa orientação deverá ser discutida com o orientador e realizadas as devidas adaptações conforme as peculiaridades da temática e do método.</w:t>
      </w:r>
    </w:p>
    <w:p w:rsidR="00F67913" w:rsidRDefault="00F67913" w:rsidP="00012A4C">
      <w:pPr>
        <w:rPr>
          <w:b/>
        </w:rPr>
      </w:pPr>
    </w:p>
    <w:p w:rsidR="00F67913" w:rsidRDefault="00F67913" w:rsidP="00012A4C">
      <w:pPr>
        <w:rPr>
          <w:b/>
        </w:rPr>
      </w:pPr>
    </w:p>
    <w:p w:rsidR="00F67913" w:rsidRDefault="00F67913" w:rsidP="00012A4C">
      <w:pPr>
        <w:rPr>
          <w:b/>
        </w:rPr>
      </w:pPr>
      <w:r>
        <w:rPr>
          <w:b/>
        </w:rPr>
        <w:t>REFERENCIAL TEÓRICO( a ser construído)</w:t>
      </w:r>
    </w:p>
    <w:p w:rsidR="00F67913" w:rsidRDefault="00F67913" w:rsidP="00012A4C">
      <w:pPr>
        <w:rPr>
          <w:b/>
        </w:rPr>
      </w:pPr>
      <w:r>
        <w:rPr>
          <w:b/>
        </w:rPr>
        <w:t xml:space="preserve">Pesquisa social – </w:t>
      </w:r>
      <w:proofErr w:type="spellStart"/>
      <w:r>
        <w:rPr>
          <w:b/>
        </w:rPr>
        <w:t>Minayo</w:t>
      </w:r>
      <w:proofErr w:type="spellEnd"/>
    </w:p>
    <w:p w:rsidR="00F67913" w:rsidRDefault="00F67913" w:rsidP="00012A4C">
      <w:pPr>
        <w:rPr>
          <w:b/>
        </w:rPr>
      </w:pPr>
      <w:r>
        <w:rPr>
          <w:b/>
        </w:rPr>
        <w:t>Referencias ABNT</w:t>
      </w:r>
    </w:p>
    <w:p w:rsidR="00F67913" w:rsidRPr="00012A4C" w:rsidRDefault="00F67913" w:rsidP="00012A4C">
      <w:pPr>
        <w:rPr>
          <w:b/>
        </w:rPr>
      </w:pPr>
    </w:p>
    <w:p w:rsidR="004F008B" w:rsidRDefault="004F008B" w:rsidP="004F008B"/>
    <w:sectPr w:rsidR="004F008B" w:rsidSect="002A5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E78"/>
    <w:multiLevelType w:val="hybridMultilevel"/>
    <w:tmpl w:val="AD96C878"/>
    <w:lvl w:ilvl="0" w:tplc="F82A05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E8B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E51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CF3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838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6F3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283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00D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E4D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72211"/>
    <w:multiLevelType w:val="hybridMultilevel"/>
    <w:tmpl w:val="5086B4E6"/>
    <w:lvl w:ilvl="0" w:tplc="81FE78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E13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496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38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E4F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44B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CD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42A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67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E0786"/>
    <w:multiLevelType w:val="hybridMultilevel"/>
    <w:tmpl w:val="BC08FD16"/>
    <w:lvl w:ilvl="0" w:tplc="F25AF1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C21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093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FE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A57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29D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88F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031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AFE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D0EE2"/>
    <w:multiLevelType w:val="hybridMultilevel"/>
    <w:tmpl w:val="B300ABEC"/>
    <w:lvl w:ilvl="0" w:tplc="1C486F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828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21A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6C9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880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C9E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A2F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C1B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467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4085D"/>
    <w:multiLevelType w:val="hybridMultilevel"/>
    <w:tmpl w:val="FC3ADF0E"/>
    <w:lvl w:ilvl="0" w:tplc="BAB420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A11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A05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85F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E4D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EC5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CB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495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CF6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25AD4"/>
    <w:multiLevelType w:val="hybridMultilevel"/>
    <w:tmpl w:val="7B8AF54A"/>
    <w:lvl w:ilvl="0" w:tplc="DBA02F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864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836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0ED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80F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08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4DA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268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8E1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85B2F"/>
    <w:multiLevelType w:val="hybridMultilevel"/>
    <w:tmpl w:val="B7F49A2A"/>
    <w:lvl w:ilvl="0" w:tplc="A34058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09C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6D4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C03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E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CFE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E72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02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006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8C65E5"/>
    <w:multiLevelType w:val="hybridMultilevel"/>
    <w:tmpl w:val="B60A13DA"/>
    <w:lvl w:ilvl="0" w:tplc="D610E4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061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2D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66E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C97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CB8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087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6FE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25A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80E61"/>
    <w:multiLevelType w:val="hybridMultilevel"/>
    <w:tmpl w:val="BE928C56"/>
    <w:lvl w:ilvl="0" w:tplc="356266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4F0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6B0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E84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AF8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282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E5D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E18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07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3441"/>
    <w:rsid w:val="00012A4C"/>
    <w:rsid w:val="00055CB5"/>
    <w:rsid w:val="00253441"/>
    <w:rsid w:val="002A5266"/>
    <w:rsid w:val="004F008B"/>
    <w:rsid w:val="00520C19"/>
    <w:rsid w:val="00670E10"/>
    <w:rsid w:val="006D557C"/>
    <w:rsid w:val="00D50988"/>
    <w:rsid w:val="00E54839"/>
    <w:rsid w:val="00EB3CE6"/>
    <w:rsid w:val="00F6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E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3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64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02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85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2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44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59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41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600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87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25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92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08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9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Claci</dc:creator>
  <cp:keywords/>
  <dc:description/>
  <cp:lastModifiedBy>Curso Regulação NESC</cp:lastModifiedBy>
  <cp:revision>4</cp:revision>
  <dcterms:created xsi:type="dcterms:W3CDTF">2011-08-05T19:26:00Z</dcterms:created>
  <dcterms:modified xsi:type="dcterms:W3CDTF">2011-08-19T15:47:00Z</dcterms:modified>
</cp:coreProperties>
</file>